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B6D" w:rsidRDefault="00FB7B6D" w:rsidP="00F457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B7B6D" w:rsidRDefault="00FB7B6D" w:rsidP="00F457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B7B6D" w:rsidRDefault="00FB7B6D" w:rsidP="00F457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B7B6D" w:rsidRDefault="00FB7B6D" w:rsidP="00F457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DĖL NEFORMALIOJO VAIKŲ ŠVIETIMO</w:t>
      </w:r>
      <w:r w:rsidR="00446991">
        <w:rPr>
          <w:rFonts w:ascii="Times New Roman" w:eastAsia="Times New Roman" w:hAnsi="Times New Roman" w:cs="Times New Roman"/>
          <w:b/>
          <w:sz w:val="24"/>
          <w:szCs w:val="24"/>
        </w:rPr>
        <w:t xml:space="preserve"> IR FORMALŲJĮ ŠVIETIMĄ PAPILDANČIO UGDYMO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PROGRAMŲ ĮGYVENDINIMO EPIDEMINĖS SITUACIJOS METU.</w:t>
      </w:r>
    </w:p>
    <w:p w:rsidR="00FB7B6D" w:rsidRDefault="00FB7B6D" w:rsidP="00F457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B7B6D" w:rsidRDefault="00FB7B6D" w:rsidP="00F457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4570C" w:rsidRPr="005A463E" w:rsidRDefault="00F4570C" w:rsidP="00F457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463E">
        <w:rPr>
          <w:rFonts w:ascii="Times New Roman" w:eastAsia="Times New Roman" w:hAnsi="Times New Roman" w:cs="Times New Roman"/>
          <w:b/>
          <w:sz w:val="24"/>
          <w:szCs w:val="24"/>
        </w:rPr>
        <w:t xml:space="preserve">VILNIAUS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VAIKŲ IR JAUNMO KLUBO „JAUNYSTĖ“</w:t>
      </w:r>
    </w:p>
    <w:p w:rsidR="0038257D" w:rsidRDefault="00F4570C" w:rsidP="003825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463E">
        <w:rPr>
          <w:rFonts w:ascii="Times New Roman" w:eastAsia="Times New Roman" w:hAnsi="Times New Roman" w:cs="Times New Roman"/>
          <w:b/>
          <w:sz w:val="24"/>
          <w:szCs w:val="24"/>
        </w:rPr>
        <w:t xml:space="preserve"> MOKYMO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(SI)</w:t>
      </w:r>
      <w:r w:rsidRPr="005A463E">
        <w:rPr>
          <w:rFonts w:ascii="Times New Roman" w:eastAsia="Times New Roman" w:hAnsi="Times New Roman" w:cs="Times New Roman"/>
          <w:b/>
          <w:sz w:val="24"/>
          <w:szCs w:val="24"/>
        </w:rPr>
        <w:t xml:space="preserve"> NUOTOLINIU BŪDU</w:t>
      </w:r>
      <w:r w:rsidR="0038257D">
        <w:rPr>
          <w:rFonts w:ascii="Times New Roman" w:eastAsia="Times New Roman" w:hAnsi="Times New Roman" w:cs="Times New Roman"/>
          <w:b/>
          <w:sz w:val="24"/>
          <w:szCs w:val="24"/>
        </w:rPr>
        <w:t xml:space="preserve"> TAISYKLĖS</w:t>
      </w:r>
      <w:r w:rsidR="00513FDA">
        <w:rPr>
          <w:rFonts w:ascii="Times New Roman" w:eastAsia="Times New Roman" w:hAnsi="Times New Roman" w:cs="Times New Roman"/>
          <w:b/>
          <w:sz w:val="24"/>
          <w:szCs w:val="24"/>
        </w:rPr>
        <w:t xml:space="preserve"> IR</w:t>
      </w:r>
      <w:r w:rsidR="00EE53CF">
        <w:rPr>
          <w:rFonts w:ascii="Times New Roman" w:eastAsia="Times New Roman" w:hAnsi="Times New Roman" w:cs="Times New Roman"/>
          <w:b/>
          <w:sz w:val="24"/>
          <w:szCs w:val="24"/>
        </w:rPr>
        <w:t xml:space="preserve"> PLANAS</w:t>
      </w:r>
    </w:p>
    <w:p w:rsidR="00A073AE" w:rsidRDefault="00A073AE" w:rsidP="00A073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073AE" w:rsidRPr="005A463E" w:rsidRDefault="00A073AE" w:rsidP="00A073AE">
      <w:pPr>
        <w:pStyle w:val="Sraopastraipa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Pr="00A073A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A463E">
        <w:rPr>
          <w:rFonts w:ascii="Times New Roman" w:eastAsia="Times New Roman" w:hAnsi="Times New Roman" w:cs="Times New Roman"/>
          <w:bCs/>
          <w:sz w:val="24"/>
          <w:szCs w:val="24"/>
        </w:rPr>
        <w:t>Vilniaus</w:t>
      </w:r>
      <w:r w:rsidR="00995F1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vaikų ir jaunimo klubo „Jaunystė“</w:t>
      </w:r>
      <w:r w:rsidRPr="005A463E">
        <w:rPr>
          <w:rFonts w:ascii="Times New Roman" w:eastAsia="Times New Roman" w:hAnsi="Times New Roman" w:cs="Times New Roman"/>
          <w:bCs/>
          <w:sz w:val="24"/>
          <w:szCs w:val="24"/>
        </w:rPr>
        <w:t xml:space="preserve"> nuotolinio mokymosi taisyklės (toliau – Taisyklės) reglamentuoja</w:t>
      </w:r>
      <w:r w:rsidR="00FB7B6D">
        <w:rPr>
          <w:rFonts w:ascii="Times New Roman" w:eastAsia="Times New Roman" w:hAnsi="Times New Roman" w:cs="Times New Roman"/>
          <w:bCs/>
          <w:sz w:val="24"/>
          <w:szCs w:val="24"/>
        </w:rPr>
        <w:t xml:space="preserve"> neformalaus</w:t>
      </w:r>
      <w:r w:rsidRPr="005A463E">
        <w:rPr>
          <w:rFonts w:ascii="Times New Roman" w:eastAsia="Times New Roman" w:hAnsi="Times New Roman" w:cs="Times New Roman"/>
          <w:bCs/>
          <w:sz w:val="24"/>
          <w:szCs w:val="24"/>
        </w:rPr>
        <w:t xml:space="preserve"> mokymo(</w:t>
      </w:r>
      <w:proofErr w:type="spellStart"/>
      <w:r w:rsidRPr="005A463E">
        <w:rPr>
          <w:rFonts w:ascii="Times New Roman" w:eastAsia="Times New Roman" w:hAnsi="Times New Roman" w:cs="Times New Roman"/>
          <w:bCs/>
          <w:sz w:val="24"/>
          <w:szCs w:val="24"/>
        </w:rPr>
        <w:t>si</w:t>
      </w:r>
      <w:proofErr w:type="spellEnd"/>
      <w:r w:rsidRPr="005A463E">
        <w:rPr>
          <w:rFonts w:ascii="Times New Roman" w:eastAsia="Times New Roman" w:hAnsi="Times New Roman" w:cs="Times New Roman"/>
          <w:bCs/>
          <w:sz w:val="24"/>
          <w:szCs w:val="24"/>
        </w:rPr>
        <w:t xml:space="preserve">) proceso organizavimą nuotoliniu būdu nuo 2020 m. kovo 30 d. iki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kol </w:t>
      </w:r>
      <w:r w:rsidRPr="005A463E">
        <w:rPr>
          <w:rFonts w:ascii="Times New Roman" w:eastAsia="Times New Roman" w:hAnsi="Times New Roman" w:cs="Times New Roman"/>
          <w:bCs/>
          <w:sz w:val="24"/>
          <w:szCs w:val="24"/>
        </w:rPr>
        <w:t>pasibaigs karantinas.</w:t>
      </w:r>
    </w:p>
    <w:p w:rsidR="00995F16" w:rsidRPr="005A463E" w:rsidRDefault="00995F16" w:rsidP="00995F16">
      <w:pPr>
        <w:pStyle w:val="Sraopastraipa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95F16" w:rsidRDefault="00995F16" w:rsidP="00995F16">
      <w:pPr>
        <w:pStyle w:val="Sraopastraipa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95F16">
        <w:rPr>
          <w:rFonts w:ascii="Times New Roman" w:eastAsia="Times New Roman" w:hAnsi="Times New Roman" w:cs="Times New Roman"/>
          <w:b/>
          <w:bCs/>
          <w:sz w:val="24"/>
          <w:szCs w:val="24"/>
        </w:rPr>
        <w:t>2.</w:t>
      </w:r>
      <w:r w:rsidRPr="005A463E">
        <w:rPr>
          <w:rFonts w:ascii="Times New Roman" w:eastAsia="Times New Roman" w:hAnsi="Times New Roman" w:cs="Times New Roman"/>
          <w:bCs/>
          <w:sz w:val="24"/>
          <w:szCs w:val="24"/>
        </w:rPr>
        <w:t xml:space="preserve">Taisyklės </w:t>
      </w:r>
      <w:r w:rsidRPr="00673359">
        <w:rPr>
          <w:rFonts w:ascii="Times New Roman" w:eastAsia="Times New Roman" w:hAnsi="Times New Roman" w:cs="Times New Roman"/>
          <w:b/>
          <w:sz w:val="24"/>
          <w:szCs w:val="24"/>
        </w:rPr>
        <w:t>gali kisti</w:t>
      </w:r>
      <w:r w:rsidRPr="005A463E">
        <w:rPr>
          <w:rFonts w:ascii="Times New Roman" w:eastAsia="Times New Roman" w:hAnsi="Times New Roman" w:cs="Times New Roman"/>
          <w:bCs/>
          <w:sz w:val="24"/>
          <w:szCs w:val="24"/>
        </w:rPr>
        <w:t xml:space="preserve"> pradėjus dirbti pedagoginiams darbuotojams su mokiniais nuotoliniu būdu ir išaiškėjus nesklandumams.</w:t>
      </w:r>
    </w:p>
    <w:p w:rsidR="00995F16" w:rsidRDefault="00995F16" w:rsidP="00995F16">
      <w:pPr>
        <w:pStyle w:val="Sraopastraipa"/>
        <w:tabs>
          <w:tab w:val="left" w:pos="1701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3.</w:t>
      </w:r>
      <w:r w:rsidR="0038257D" w:rsidRPr="0038257D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446991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Mokymas gali vykti sinchroniniu ir asinchroniniam mokymo(</w:t>
      </w:r>
      <w:proofErr w:type="spellStart"/>
      <w:r w:rsidR="00446991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si</w:t>
      </w:r>
      <w:proofErr w:type="spellEnd"/>
      <w:r w:rsidR="00446991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) būdu</w:t>
      </w:r>
      <w:r w:rsidRPr="005A463E">
        <w:rPr>
          <w:rFonts w:ascii="Times New Roman" w:eastAsia="Times New Roman" w:hAnsi="Times New Roman" w:cs="Times New Roman"/>
          <w:iCs/>
          <w:sz w:val="24"/>
          <w:szCs w:val="24"/>
        </w:rPr>
        <w:t xml:space="preserve">: </w:t>
      </w:r>
      <w:r w:rsidR="00446991">
        <w:rPr>
          <w:rFonts w:ascii="Times New Roman" w:eastAsia="Times New Roman" w:hAnsi="Times New Roman" w:cs="Times New Roman"/>
          <w:iCs/>
          <w:sz w:val="24"/>
          <w:szCs w:val="24"/>
        </w:rPr>
        <w:t>sinchroninis mokymasis,</w:t>
      </w:r>
      <w:r w:rsidR="00446991" w:rsidRPr="00446991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446991">
        <w:rPr>
          <w:rFonts w:ascii="Times New Roman" w:eastAsia="Times New Roman" w:hAnsi="Times New Roman" w:cs="Times New Roman"/>
          <w:iCs/>
          <w:sz w:val="24"/>
          <w:szCs w:val="24"/>
        </w:rPr>
        <w:t xml:space="preserve">kai </w:t>
      </w:r>
      <w:r w:rsidR="00446991" w:rsidRPr="005A463E">
        <w:rPr>
          <w:rFonts w:ascii="Times New Roman" w:eastAsia="Times New Roman" w:hAnsi="Times New Roman" w:cs="Times New Roman"/>
          <w:iCs/>
          <w:sz w:val="24"/>
          <w:szCs w:val="24"/>
        </w:rPr>
        <w:t>mokinys ir mokytojas</w:t>
      </w:r>
      <w:r w:rsidR="00446991">
        <w:rPr>
          <w:rFonts w:ascii="Times New Roman" w:eastAsia="Times New Roman" w:hAnsi="Times New Roman" w:cs="Times New Roman"/>
          <w:iCs/>
          <w:sz w:val="24"/>
          <w:szCs w:val="24"/>
        </w:rPr>
        <w:t xml:space="preserve"> dirba realiuoju laiku, kuomet būrelio veikla vyksta pagal klubo „Jaunystė“ </w:t>
      </w:r>
      <w:proofErr w:type="spellStart"/>
      <w:r w:rsidR="00446991">
        <w:rPr>
          <w:rFonts w:ascii="Times New Roman" w:eastAsia="Times New Roman" w:hAnsi="Times New Roman" w:cs="Times New Roman"/>
          <w:iCs/>
          <w:sz w:val="24"/>
          <w:szCs w:val="24"/>
        </w:rPr>
        <w:t>būrelinės</w:t>
      </w:r>
      <w:proofErr w:type="spellEnd"/>
      <w:r w:rsidR="00446991">
        <w:rPr>
          <w:rFonts w:ascii="Times New Roman" w:eastAsia="Times New Roman" w:hAnsi="Times New Roman" w:cs="Times New Roman"/>
          <w:iCs/>
          <w:sz w:val="24"/>
          <w:szCs w:val="24"/>
        </w:rPr>
        <w:t xml:space="preserve"> veiklos patvirtintą tvarkaraštį, ir asinchroninis mokymasis vyksta</w:t>
      </w:r>
      <w:r w:rsidR="00270AE8">
        <w:rPr>
          <w:rFonts w:ascii="Times New Roman" w:eastAsia="Times New Roman" w:hAnsi="Times New Roman" w:cs="Times New Roman"/>
          <w:iCs/>
          <w:sz w:val="24"/>
          <w:szCs w:val="24"/>
        </w:rPr>
        <w:t>,</w:t>
      </w:r>
      <w:r w:rsidR="00446991">
        <w:rPr>
          <w:rFonts w:ascii="Times New Roman" w:eastAsia="Times New Roman" w:hAnsi="Times New Roman" w:cs="Times New Roman"/>
          <w:iCs/>
          <w:sz w:val="24"/>
          <w:szCs w:val="24"/>
        </w:rPr>
        <w:t xml:space="preserve"> kai </w:t>
      </w:r>
      <w:r w:rsidRPr="005A463E">
        <w:rPr>
          <w:rFonts w:ascii="Times New Roman" w:eastAsia="Times New Roman" w:hAnsi="Times New Roman" w:cs="Times New Roman"/>
          <w:iCs/>
          <w:sz w:val="24"/>
          <w:szCs w:val="24"/>
        </w:rPr>
        <w:t>mokinys ir mokytoj</w:t>
      </w:r>
      <w:r w:rsidR="00270AE8">
        <w:rPr>
          <w:rFonts w:ascii="Times New Roman" w:eastAsia="Times New Roman" w:hAnsi="Times New Roman" w:cs="Times New Roman"/>
          <w:iCs/>
          <w:sz w:val="24"/>
          <w:szCs w:val="24"/>
        </w:rPr>
        <w:t>as dirba skirtingu laiku, kai</w:t>
      </w:r>
      <w:r w:rsidRPr="005A463E">
        <w:rPr>
          <w:rFonts w:ascii="Times New Roman" w:eastAsia="Times New Roman" w:hAnsi="Times New Roman" w:cs="Times New Roman"/>
          <w:iCs/>
          <w:sz w:val="24"/>
          <w:szCs w:val="24"/>
        </w:rPr>
        <w:t xml:space="preserve"> mokinys savarankiškai atlieka iki nurodyto laiko mokytojo paskirtas užduotis, siunčia mokytojui (jei reikia) ir laukia grįžtamojo ryšio;</w:t>
      </w:r>
    </w:p>
    <w:p w:rsidR="00995F16" w:rsidRDefault="00995F16" w:rsidP="00995F16">
      <w:pPr>
        <w:pStyle w:val="Sraopastraipa"/>
        <w:tabs>
          <w:tab w:val="left" w:pos="1701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995F16">
        <w:rPr>
          <w:rFonts w:ascii="Times New Roman" w:eastAsia="Times New Roman" w:hAnsi="Times New Roman" w:cs="Times New Roman"/>
          <w:bCs/>
          <w:iCs/>
          <w:sz w:val="24"/>
          <w:szCs w:val="24"/>
        </w:rPr>
        <w:t>.</w:t>
      </w:r>
      <w:r w:rsidR="0038257D">
        <w:rPr>
          <w:rFonts w:ascii="Times New Roman" w:eastAsia="Times New Roman" w:hAnsi="Times New Roman" w:cs="Times New Roman"/>
          <w:bCs/>
          <w:iCs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.</w:t>
      </w:r>
      <w:r w:rsidRPr="00780560">
        <w:rPr>
          <w:rFonts w:ascii="Times New Roman" w:eastAsia="Times New Roman" w:hAnsi="Times New Roman" w:cs="Times New Roman"/>
          <w:iCs/>
          <w:sz w:val="24"/>
          <w:szCs w:val="24"/>
        </w:rPr>
        <w:t>Laikas</w:t>
      </w:r>
      <w:r w:rsidR="00E1184F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270AE8">
        <w:rPr>
          <w:rFonts w:ascii="Times New Roman" w:eastAsia="Times New Roman" w:hAnsi="Times New Roman" w:cs="Times New Roman"/>
          <w:iCs/>
          <w:sz w:val="24"/>
          <w:szCs w:val="24"/>
        </w:rPr>
        <w:t>gali būti</w:t>
      </w:r>
      <w:r w:rsidRPr="00780560">
        <w:rPr>
          <w:rFonts w:ascii="Times New Roman" w:eastAsia="Times New Roman" w:hAnsi="Times New Roman" w:cs="Times New Roman"/>
          <w:iCs/>
          <w:sz w:val="24"/>
          <w:szCs w:val="24"/>
        </w:rPr>
        <w:t xml:space="preserve"> pasiskirstomas bendradarbiaujant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su </w:t>
      </w:r>
      <w:r w:rsidRPr="00780560">
        <w:rPr>
          <w:rFonts w:ascii="Times New Roman" w:eastAsia="Times New Roman" w:hAnsi="Times New Roman" w:cs="Times New Roman"/>
          <w:iCs/>
          <w:sz w:val="24"/>
          <w:szCs w:val="24"/>
        </w:rPr>
        <w:t>dirban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čiais</w:t>
      </w:r>
      <w:r w:rsidR="00E1184F">
        <w:rPr>
          <w:rFonts w:ascii="Times New Roman" w:eastAsia="Times New Roman" w:hAnsi="Times New Roman" w:cs="Times New Roman"/>
          <w:iCs/>
          <w:sz w:val="24"/>
          <w:szCs w:val="24"/>
        </w:rPr>
        <w:t xml:space="preserve"> būrelių mokytojais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:rsidR="00D40401" w:rsidRDefault="0038257D" w:rsidP="0038257D">
      <w:pPr>
        <w:tabs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</w:t>
      </w:r>
      <w:r w:rsidRPr="0038257D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38257D">
        <w:rPr>
          <w:rFonts w:ascii="Times New Roman" w:eastAsia="Times New Roman" w:hAnsi="Times New Roman" w:cs="Times New Roman"/>
          <w:bCs/>
          <w:iCs/>
          <w:sz w:val="24"/>
          <w:szCs w:val="24"/>
        </w:rPr>
        <w:t>.3.</w:t>
      </w:r>
      <w:r w:rsidRPr="0038257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38257D">
        <w:rPr>
          <w:rFonts w:ascii="Times New Roman" w:eastAsia="Times New Roman" w:hAnsi="Times New Roman" w:cs="Times New Roman"/>
          <w:sz w:val="24"/>
          <w:szCs w:val="24"/>
        </w:rPr>
        <w:t>Nuotolinis darbas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r w:rsidRPr="0038257D">
        <w:rPr>
          <w:rFonts w:ascii="Times New Roman" w:eastAsia="Times New Roman" w:hAnsi="Times New Roman" w:cs="Times New Roman"/>
          <w:sz w:val="24"/>
          <w:szCs w:val="24"/>
        </w:rPr>
        <w:t>konsultacijos viešinamos</w:t>
      </w:r>
      <w:r w:rsidRPr="0038257D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tėvams ir mokiniams klubo „Jaunystė“</w:t>
      </w:r>
    </w:p>
    <w:p w:rsidR="0038257D" w:rsidRPr="00FB7B6D" w:rsidRDefault="00D40401" w:rsidP="0038257D">
      <w:pPr>
        <w:tabs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                  i</w:t>
      </w:r>
      <w:bookmarkStart w:id="0" w:name="_GoBack"/>
      <w:bookmarkEnd w:id="0"/>
      <w:r>
        <w:rPr>
          <w:rFonts w:ascii="Times New Roman" w:eastAsia="Times New Roman" w:hAnsi="Times New Roman" w:cs="Times New Roman"/>
          <w:iCs/>
          <w:sz w:val="24"/>
          <w:szCs w:val="24"/>
        </w:rPr>
        <w:t>nternetiniame puslapyje.</w:t>
      </w:r>
      <w:r w:rsidR="0038257D">
        <w:rPr>
          <w:rFonts w:ascii="Times New Roman" w:eastAsia="Times New Roman" w:hAnsi="Times New Roman" w:cs="Times New Roman"/>
          <w:iCs/>
          <w:sz w:val="24"/>
          <w:szCs w:val="24"/>
        </w:rPr>
        <w:t xml:space="preserve">                     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                 </w:t>
      </w:r>
      <w:r w:rsidR="0038257D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                                                       </w:t>
      </w:r>
    </w:p>
    <w:p w:rsidR="0038257D" w:rsidRDefault="00FB7B6D" w:rsidP="00995F16">
      <w:pPr>
        <w:pStyle w:val="Sraopastraipa"/>
        <w:tabs>
          <w:tab w:val="left" w:pos="1701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FB7B6D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.</w:t>
      </w:r>
      <w:r w:rsidRPr="005A463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Atsižvelgiant </w:t>
      </w:r>
      <w:r w:rsidRPr="00A35CC4">
        <w:rPr>
          <w:rFonts w:ascii="Times New Roman" w:eastAsia="Times New Roman" w:hAnsi="Times New Roman" w:cs="Times New Roman"/>
          <w:b/>
          <w:iCs/>
          <w:sz w:val="24"/>
          <w:szCs w:val="24"/>
        </w:rPr>
        <w:t>į dalyko specifiką</w:t>
      </w:r>
      <w:r w:rsidRPr="005A463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ir </w:t>
      </w:r>
      <w:r w:rsidRPr="00132313">
        <w:rPr>
          <w:rFonts w:ascii="Times New Roman" w:eastAsia="Times New Roman" w:hAnsi="Times New Roman" w:cs="Times New Roman"/>
          <w:b/>
          <w:iCs/>
          <w:sz w:val="24"/>
          <w:szCs w:val="24"/>
        </w:rPr>
        <w:t>mokytojo patirtį</w:t>
      </w:r>
      <w:r w:rsidRPr="005A463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su esamais mokin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iais</w:t>
      </w:r>
      <w:r w:rsidR="00EE53C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(tais mokiniais, kurie prisijungs prie virtualios aplinkos),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gali būti naudojama įvairi</w:t>
      </w:r>
      <w:r w:rsidRPr="005A463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virtuali platforma.</w:t>
      </w:r>
    </w:p>
    <w:p w:rsidR="00FB7B6D" w:rsidRDefault="00FB7B6D" w:rsidP="00995F16">
      <w:pPr>
        <w:pStyle w:val="Sraopastraipa"/>
        <w:tabs>
          <w:tab w:val="left" w:pos="1701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5</w:t>
      </w:r>
      <w:r w:rsidRPr="00FB7B6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. </w:t>
      </w:r>
      <w:r w:rsidRPr="005A463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Mokiniui, tuo metu negalinčiam dalyvauti konsultacijoje ar vaizdo konferencijoje, suteikiama individuali konsultacija sutartu mokytojo ir mokinio būdu darbo laiku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.</w:t>
      </w:r>
    </w:p>
    <w:p w:rsidR="00FB7B6D" w:rsidRPr="00FB7B6D" w:rsidRDefault="00FB7B6D" w:rsidP="00FB7B6D">
      <w:pPr>
        <w:spacing w:after="0" w:line="240" w:lineRule="auto"/>
        <w:ind w:left="1135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F91FFF" w:rsidRDefault="00FB7B6D" w:rsidP="00F91FFF">
      <w:pPr>
        <w:spacing w:after="0" w:line="240" w:lineRule="auto"/>
        <w:ind w:left="1135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F91FF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F91FFF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Nuotolinio mokymosi</w:t>
      </w:r>
      <w:r w:rsidR="00BB4D4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planas ir</w:t>
      </w:r>
      <w:r w:rsidRPr="00F91FFF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organizavimas:</w:t>
      </w:r>
    </w:p>
    <w:p w:rsidR="00F91FFF" w:rsidRPr="00F91FFF" w:rsidRDefault="00F91FFF" w:rsidP="00F91FFF">
      <w:pPr>
        <w:spacing w:after="0" w:line="240" w:lineRule="auto"/>
        <w:ind w:left="1135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1.</w:t>
      </w:r>
      <w:r w:rsidRPr="00F91FF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Nuotolinis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neformalaus </w:t>
      </w:r>
      <w:r w:rsidRPr="00F91FF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mokymosi procesas organizuojamas naudojant nuotolinio mokymosi aplinka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s  </w:t>
      </w:r>
      <w:r w:rsidRPr="005A463E">
        <w:rPr>
          <w:rFonts w:ascii="Times New Roman" w:eastAsia="Times New Roman" w:hAnsi="Times New Roman" w:cs="Times New Roman"/>
          <w:bCs/>
          <w:iCs/>
          <w:sz w:val="24"/>
          <w:szCs w:val="24"/>
        </w:rPr>
        <w:t>„</w:t>
      </w:r>
      <w:proofErr w:type="spellStart"/>
      <w:r w:rsidRPr="005A463E">
        <w:rPr>
          <w:rFonts w:ascii="Times New Roman" w:eastAsia="Times New Roman" w:hAnsi="Times New Roman" w:cs="Times New Roman"/>
          <w:bCs/>
          <w:iCs/>
          <w:sz w:val="24"/>
          <w:szCs w:val="24"/>
        </w:rPr>
        <w:t>Hangout</w:t>
      </w:r>
      <w:proofErr w:type="spellEnd"/>
      <w:r w:rsidRPr="005A463E">
        <w:rPr>
          <w:rFonts w:ascii="Times New Roman" w:eastAsia="Times New Roman" w:hAnsi="Times New Roman" w:cs="Times New Roman"/>
          <w:bCs/>
          <w:iCs/>
          <w:sz w:val="24"/>
          <w:szCs w:val="24"/>
        </w:rPr>
        <w:t>“ /„Messenger“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/ ZOOM (mokytojas pasirenka</w:t>
      </w:r>
      <w:r w:rsidRPr="005A463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5A463E">
        <w:rPr>
          <w:rFonts w:ascii="Times New Roman" w:eastAsia="Times New Roman" w:hAnsi="Times New Roman" w:cs="Times New Roman"/>
          <w:b/>
          <w:iCs/>
          <w:sz w:val="24"/>
          <w:szCs w:val="24"/>
        </w:rPr>
        <w:t>vieną iš būdų</w:t>
      </w: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)</w:t>
      </w:r>
    </w:p>
    <w:p w:rsidR="00FB7B6D" w:rsidRPr="00F91FFF" w:rsidRDefault="00F91FFF" w:rsidP="00F91FFF">
      <w:pPr>
        <w:tabs>
          <w:tab w:val="left" w:pos="1701"/>
          <w:tab w:val="left" w:pos="184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                  1.</w:t>
      </w:r>
      <w:r w:rsidR="00C7281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FB7B6D" w:rsidRPr="00F91FFF">
        <w:rPr>
          <w:rFonts w:ascii="Times New Roman" w:eastAsia="Times New Roman" w:hAnsi="Times New Roman" w:cs="Times New Roman"/>
          <w:bCs/>
          <w:iCs/>
          <w:sz w:val="24"/>
          <w:szCs w:val="24"/>
        </w:rPr>
        <w:t>Kiekvieną</w:t>
      </w:r>
      <w:r w:rsidRPr="00F91FF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dieną dirbama</w:t>
      </w:r>
      <w:r w:rsidR="00EE53C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nuotoliniu būdu </w:t>
      </w:r>
      <w:r w:rsidRPr="00F91FF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pagal tos dienos užsiėmimų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tvarkaraštį.</w:t>
      </w:r>
    </w:p>
    <w:p w:rsidR="00FB7B6D" w:rsidRPr="00F91FFF" w:rsidRDefault="00F91FFF" w:rsidP="00F91FFF">
      <w:pPr>
        <w:tabs>
          <w:tab w:val="left" w:pos="1701"/>
          <w:tab w:val="left" w:pos="1843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1.2.</w:t>
      </w:r>
      <w:r w:rsidR="00C7281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F91FFF">
        <w:rPr>
          <w:rFonts w:ascii="Times New Roman" w:eastAsia="Times New Roman" w:hAnsi="Times New Roman" w:cs="Times New Roman"/>
          <w:bCs/>
          <w:iCs/>
          <w:sz w:val="24"/>
          <w:szCs w:val="24"/>
        </w:rPr>
        <w:t>Nuotolinis užsiėmimų</w:t>
      </w:r>
      <w:r w:rsidR="00FB7B6D" w:rsidRPr="00F91FF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laikas neapibrėžiamas (atsižvelgiama į skirtingas šeimų situacijas);</w:t>
      </w:r>
    </w:p>
    <w:p w:rsidR="00FB7B6D" w:rsidRDefault="00F91FFF" w:rsidP="00F91FFF">
      <w:pPr>
        <w:tabs>
          <w:tab w:val="left" w:pos="1701"/>
          <w:tab w:val="left" w:pos="1843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1.3</w:t>
      </w:r>
      <w:r w:rsidR="00C7281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B7B6D" w:rsidRPr="00F91FFF">
        <w:rPr>
          <w:rFonts w:ascii="Times New Roman" w:eastAsia="Times New Roman" w:hAnsi="Times New Roman" w:cs="Times New Roman"/>
          <w:sz w:val="24"/>
          <w:szCs w:val="24"/>
        </w:rPr>
        <w:t xml:space="preserve">Nuotolinio mokymosi metu mokytojas gali būti pasiekiamas nuo 9.00 iki 16.00 val. </w:t>
      </w:r>
    </w:p>
    <w:p w:rsidR="00C72816" w:rsidRDefault="00C72816" w:rsidP="00F91FFF">
      <w:pPr>
        <w:tabs>
          <w:tab w:val="left" w:pos="1701"/>
          <w:tab w:val="left" w:pos="1843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2816" w:rsidRDefault="00C72816" w:rsidP="00C72816">
      <w:pPr>
        <w:pStyle w:val="Sraopastraipa"/>
        <w:numPr>
          <w:ilvl w:val="1"/>
          <w:numId w:val="3"/>
        </w:numPr>
        <w:tabs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.</w:t>
      </w:r>
      <w:r w:rsidRPr="00C7281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Darbuotojas privalo užtikrinti, kad jo pasirinkta nuotolinio darbo vieta atitiktų darbuotojų darbo saugą ir sveikatos apsaugą reglamentuojančių teisės aktų reikalavimus. </w:t>
      </w:r>
    </w:p>
    <w:p w:rsidR="00C72816" w:rsidRDefault="00C72816" w:rsidP="00C72816">
      <w:pPr>
        <w:pStyle w:val="Sraopastraipa"/>
        <w:numPr>
          <w:ilvl w:val="1"/>
          <w:numId w:val="3"/>
        </w:numPr>
        <w:tabs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C72816">
        <w:rPr>
          <w:rFonts w:ascii="Times New Roman" w:eastAsia="Times New Roman" w:hAnsi="Times New Roman" w:cs="Times New Roman"/>
          <w:bCs/>
          <w:iCs/>
          <w:sz w:val="24"/>
          <w:szCs w:val="24"/>
        </w:rPr>
        <w:t>Darbuotojas privalo rūpintis savo paties ir kitų asmenų, kurie galėtų nukentėti dėl netinkamo darbuotojo elgesio ar klaidų, sauga ir sveikata, taip pat tinkamu įrangos ir darbo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priemonių naudojimu ir apsauga dirbant nuotoliniu būdu.</w:t>
      </w:r>
    </w:p>
    <w:p w:rsidR="00513FDA" w:rsidRDefault="00513FDA" w:rsidP="00513FDA">
      <w:pPr>
        <w:pStyle w:val="Sraopastraipa"/>
        <w:tabs>
          <w:tab w:val="left" w:pos="1701"/>
        </w:tabs>
        <w:spacing w:after="0" w:line="240" w:lineRule="auto"/>
        <w:ind w:left="149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513FDA" w:rsidRDefault="00513FDA" w:rsidP="00513FDA">
      <w:pPr>
        <w:pStyle w:val="Sraopastraipa"/>
        <w:tabs>
          <w:tab w:val="left" w:pos="1701"/>
        </w:tabs>
        <w:spacing w:after="0" w:line="240" w:lineRule="auto"/>
        <w:ind w:left="149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513FDA" w:rsidRDefault="00513FDA" w:rsidP="00513FDA">
      <w:pPr>
        <w:pStyle w:val="Sraopastraipa"/>
        <w:tabs>
          <w:tab w:val="left" w:pos="1701"/>
        </w:tabs>
        <w:spacing w:after="0" w:line="240" w:lineRule="auto"/>
        <w:ind w:left="149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Klubo „Jaunystė“ direktorius                                   Viktoras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Šocik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 2020-03-24</w:t>
      </w:r>
    </w:p>
    <w:p w:rsidR="00EE53CF" w:rsidRDefault="00EE53CF" w:rsidP="00EE53CF">
      <w:pPr>
        <w:pStyle w:val="Sraopastraipa"/>
        <w:tabs>
          <w:tab w:val="left" w:pos="1701"/>
        </w:tabs>
        <w:spacing w:after="0" w:line="240" w:lineRule="auto"/>
        <w:ind w:left="149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EE53CF" w:rsidRPr="00C72816" w:rsidRDefault="00EE53CF" w:rsidP="00EE53CF">
      <w:pPr>
        <w:pStyle w:val="Sraopastraipa"/>
        <w:tabs>
          <w:tab w:val="left" w:pos="1701"/>
        </w:tabs>
        <w:spacing w:after="0" w:line="240" w:lineRule="auto"/>
        <w:ind w:left="149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C72816" w:rsidRPr="00F91FFF" w:rsidRDefault="00C72816" w:rsidP="00F91FFF">
      <w:pPr>
        <w:tabs>
          <w:tab w:val="left" w:pos="1701"/>
          <w:tab w:val="left" w:pos="1843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FB7B6D" w:rsidRPr="005A463E" w:rsidRDefault="00FB7B6D" w:rsidP="00995F16">
      <w:pPr>
        <w:pStyle w:val="Sraopastraipa"/>
        <w:tabs>
          <w:tab w:val="left" w:pos="1701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995F16" w:rsidRPr="005A463E" w:rsidRDefault="00995F16" w:rsidP="00995F16">
      <w:pPr>
        <w:pStyle w:val="Sraopastraipa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073AE" w:rsidRDefault="00A073AE" w:rsidP="00A073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073AE" w:rsidRPr="005A463E" w:rsidRDefault="00A073AE" w:rsidP="00A073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A4646" w:rsidRDefault="007A4646"/>
    <w:sectPr w:rsidR="007A464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87C5F"/>
    <w:multiLevelType w:val="multilevel"/>
    <w:tmpl w:val="F99A188A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52" w:hanging="1800"/>
      </w:pPr>
      <w:rPr>
        <w:rFonts w:hint="default"/>
      </w:rPr>
    </w:lvl>
  </w:abstractNum>
  <w:abstractNum w:abstractNumId="1" w15:restartNumberingAfterBreak="0">
    <w:nsid w:val="7EEC05A7"/>
    <w:multiLevelType w:val="multilevel"/>
    <w:tmpl w:val="11AE88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70C"/>
    <w:rsid w:val="00037CAB"/>
    <w:rsid w:val="00045293"/>
    <w:rsid w:val="000B6F1D"/>
    <w:rsid w:val="000C36A2"/>
    <w:rsid w:val="000D31EF"/>
    <w:rsid w:val="000D5D17"/>
    <w:rsid w:val="00103381"/>
    <w:rsid w:val="00114321"/>
    <w:rsid w:val="00114693"/>
    <w:rsid w:val="00125BE4"/>
    <w:rsid w:val="0016780F"/>
    <w:rsid w:val="001A2D7F"/>
    <w:rsid w:val="00221753"/>
    <w:rsid w:val="00270AE8"/>
    <w:rsid w:val="00282A8B"/>
    <w:rsid w:val="00300AC3"/>
    <w:rsid w:val="003010C1"/>
    <w:rsid w:val="00320C9D"/>
    <w:rsid w:val="003709BF"/>
    <w:rsid w:val="003774CC"/>
    <w:rsid w:val="0038257D"/>
    <w:rsid w:val="003F0F2F"/>
    <w:rsid w:val="00400B7D"/>
    <w:rsid w:val="00404E24"/>
    <w:rsid w:val="00413892"/>
    <w:rsid w:val="00440CCE"/>
    <w:rsid w:val="00446991"/>
    <w:rsid w:val="004547CB"/>
    <w:rsid w:val="00456EB6"/>
    <w:rsid w:val="004C3B5F"/>
    <w:rsid w:val="004D6764"/>
    <w:rsid w:val="00513FDA"/>
    <w:rsid w:val="0057749F"/>
    <w:rsid w:val="0059733D"/>
    <w:rsid w:val="005A06A6"/>
    <w:rsid w:val="005D6A64"/>
    <w:rsid w:val="00611151"/>
    <w:rsid w:val="00672576"/>
    <w:rsid w:val="006D1583"/>
    <w:rsid w:val="006D2EAE"/>
    <w:rsid w:val="00727BBA"/>
    <w:rsid w:val="0076402F"/>
    <w:rsid w:val="0079793B"/>
    <w:rsid w:val="007A4646"/>
    <w:rsid w:val="007D2C90"/>
    <w:rsid w:val="007F3DF8"/>
    <w:rsid w:val="00810136"/>
    <w:rsid w:val="008950AD"/>
    <w:rsid w:val="008D39AF"/>
    <w:rsid w:val="00961AAB"/>
    <w:rsid w:val="00975029"/>
    <w:rsid w:val="00995F16"/>
    <w:rsid w:val="00A073AE"/>
    <w:rsid w:val="00A364BE"/>
    <w:rsid w:val="00A77D47"/>
    <w:rsid w:val="00A83C1F"/>
    <w:rsid w:val="00A87C3F"/>
    <w:rsid w:val="00AC01D6"/>
    <w:rsid w:val="00AD5673"/>
    <w:rsid w:val="00B0679D"/>
    <w:rsid w:val="00B1750D"/>
    <w:rsid w:val="00B47E18"/>
    <w:rsid w:val="00BB4D46"/>
    <w:rsid w:val="00BC3FBD"/>
    <w:rsid w:val="00C126B5"/>
    <w:rsid w:val="00C1725F"/>
    <w:rsid w:val="00C27876"/>
    <w:rsid w:val="00C32837"/>
    <w:rsid w:val="00C5476C"/>
    <w:rsid w:val="00C72816"/>
    <w:rsid w:val="00C75366"/>
    <w:rsid w:val="00C92940"/>
    <w:rsid w:val="00CF14AD"/>
    <w:rsid w:val="00D40401"/>
    <w:rsid w:val="00DB6568"/>
    <w:rsid w:val="00E1184F"/>
    <w:rsid w:val="00E37CF5"/>
    <w:rsid w:val="00E525CD"/>
    <w:rsid w:val="00E94A2D"/>
    <w:rsid w:val="00EA7E32"/>
    <w:rsid w:val="00EB36DD"/>
    <w:rsid w:val="00EE267B"/>
    <w:rsid w:val="00EE53CF"/>
    <w:rsid w:val="00F25604"/>
    <w:rsid w:val="00F4570C"/>
    <w:rsid w:val="00F54BA0"/>
    <w:rsid w:val="00F76BA1"/>
    <w:rsid w:val="00F877CF"/>
    <w:rsid w:val="00F91FFF"/>
    <w:rsid w:val="00FA4C7D"/>
    <w:rsid w:val="00FA76BB"/>
    <w:rsid w:val="00FB7B6D"/>
    <w:rsid w:val="00FC5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025EF7"/>
  <w15:docId w15:val="{F9A6DD5A-D42E-4CDC-8C78-9923C252A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4570C"/>
    <w:pPr>
      <w:spacing w:after="160" w:line="259" w:lineRule="auto"/>
    </w:pPr>
    <w:rPr>
      <w:rFonts w:ascii="Calibri" w:eastAsia="Calibri" w:hAnsi="Calibri" w:cs="Calibri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A073AE"/>
    <w:pPr>
      <w:ind w:left="720"/>
      <w:contextualSpacing/>
    </w:pPr>
  </w:style>
  <w:style w:type="table" w:styleId="Lentelstinklelis">
    <w:name w:val="Table Grid"/>
    <w:basedOn w:val="prastojilentel"/>
    <w:uiPriority w:val="39"/>
    <w:rsid w:val="00F91FFF"/>
    <w:pPr>
      <w:spacing w:after="0" w:line="240" w:lineRule="auto"/>
    </w:pPr>
    <w:rPr>
      <w:rFonts w:ascii="Calibri" w:eastAsia="Calibri" w:hAnsi="Calibri" w:cs="Calibri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00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dcterms:created xsi:type="dcterms:W3CDTF">2021-05-14T10:57:00Z</dcterms:created>
  <dcterms:modified xsi:type="dcterms:W3CDTF">2021-05-18T09:32:00Z</dcterms:modified>
</cp:coreProperties>
</file>